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F8" w:rsidRDefault="00A95FF8">
      <w:r>
        <w:t>Votre nom</w:t>
      </w:r>
    </w:p>
    <w:p w:rsidR="00A95FF8" w:rsidRDefault="00A95FF8"/>
    <w:p w:rsidR="00A95FF8" w:rsidRPr="004230D4" w:rsidRDefault="00A95FF8" w:rsidP="006946D8">
      <w:pPr>
        <w:jc w:val="center"/>
        <w:rPr>
          <w:b/>
          <w:bCs/>
          <w:sz w:val="28"/>
          <w:szCs w:val="28"/>
        </w:rPr>
      </w:pPr>
      <w:r w:rsidRPr="004230D4">
        <w:rPr>
          <w:b/>
          <w:bCs/>
          <w:sz w:val="28"/>
          <w:szCs w:val="28"/>
        </w:rPr>
        <w:t>Rendement des fonds communs de placement</w:t>
      </w:r>
    </w:p>
    <w:p w:rsidR="00A95FF8" w:rsidRPr="00A95FF8" w:rsidRDefault="00A95FF8"/>
    <w:tbl>
      <w:tblPr>
        <w:tblStyle w:val="Ombrageclair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620" w:firstRow="1" w:lastRow="0" w:firstColumn="0" w:lastColumn="0" w:noHBand="1" w:noVBand="1"/>
      </w:tblPr>
      <w:tblGrid>
        <w:gridCol w:w="2157"/>
        <w:gridCol w:w="1005"/>
        <w:gridCol w:w="1379"/>
        <w:gridCol w:w="929"/>
        <w:gridCol w:w="929"/>
        <w:gridCol w:w="929"/>
      </w:tblGrid>
      <w:tr w:rsidR="005820D1" w:rsidTr="005820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color w:val="FFFFFF" w:themeColor="background1"/>
              </w:rPr>
            </w:pPr>
            <w:r w:rsidRPr="008E18B2">
              <w:rPr>
                <w:color w:val="FFFFFF" w:themeColor="background1"/>
              </w:rPr>
              <w:t>Nom du fonds</w:t>
            </w:r>
          </w:p>
        </w:tc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63891F" w:themeFill="accent5"/>
            <w:vAlign w:val="center"/>
          </w:tcPr>
          <w:p w:rsidR="00C31DE8" w:rsidRPr="008E18B2" w:rsidRDefault="009416BC" w:rsidP="004230D4">
            <w:pPr>
              <w:pStyle w:val="Sansinterligne"/>
              <w:jc w:val="center"/>
              <w:rPr>
                <w:color w:val="FFFFFF" w:themeColor="background1"/>
              </w:rPr>
            </w:pPr>
            <w:r w:rsidRPr="008E18B2">
              <w:rPr>
                <w:color w:val="FFFFFF" w:themeColor="background1"/>
              </w:rPr>
              <w:t>Symbole</w:t>
            </w:r>
          </w:p>
        </w:tc>
        <w:tc>
          <w:tcPr>
            <w:tcW w:w="0" w:type="auto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color w:val="FFFFFF" w:themeColor="background1"/>
              </w:rPr>
            </w:pPr>
            <w:r w:rsidRPr="008E18B2">
              <w:rPr>
                <w:color w:val="FFFFFF" w:themeColor="background1"/>
              </w:rPr>
              <w:t>Date d’achat</w:t>
            </w:r>
          </w:p>
        </w:tc>
        <w:tc>
          <w:tcPr>
            <w:tcW w:w="0" w:type="auto"/>
            <w:gridSpan w:val="3"/>
            <w:tcBorders>
              <w:top w:val="single" w:sz="12" w:space="0" w:color="000000" w:themeColor="text1"/>
              <w:left w:val="none" w:sz="0" w:space="0" w:color="auto"/>
              <w:bottom w:val="single" w:sz="4" w:space="0" w:color="FFFFFF" w:themeColor="background1"/>
              <w:right w:val="none" w:sz="0" w:space="0" w:color="auto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color w:val="FFFFFF" w:themeColor="background1"/>
              </w:rPr>
            </w:pPr>
            <w:r w:rsidRPr="008E18B2">
              <w:rPr>
                <w:color w:val="FFFFFF" w:themeColor="background1"/>
              </w:rPr>
              <w:t>Rendement annuel moyen</w:t>
            </w:r>
          </w:p>
        </w:tc>
      </w:tr>
      <w:tr w:rsidR="005820D1" w:rsidTr="00E12D72">
        <w:trPr>
          <w:jc w:val="center"/>
        </w:trPr>
        <w:tc>
          <w:tcPr>
            <w:tcW w:w="0" w:type="auto"/>
            <w:vMerge/>
            <w:tcBorders>
              <w:bottom w:val="single" w:sz="4" w:space="0" w:color="000000" w:themeColor="text1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color w:val="FFFFFF" w:themeColor="background1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color w:val="FFFFFF" w:themeColor="background1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 w:themeColor="text1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color w:val="FFFFFF" w:themeColor="background1"/>
              </w:rPr>
            </w:pPr>
          </w:p>
        </w:tc>
        <w:tc>
          <w:tcPr>
            <w:tcW w:w="0" w:type="auto"/>
            <w:tcBorders>
              <w:top w:val="single" w:sz="4" w:space="0" w:color="FFFFFF" w:themeColor="background1"/>
              <w:bottom w:val="single" w:sz="4" w:space="0" w:color="000000" w:themeColor="text1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 w:rsidRPr="008E18B2">
              <w:rPr>
                <w:b/>
                <w:color w:val="FFFFFF" w:themeColor="background1"/>
              </w:rPr>
              <w:t>1 an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bottom w:val="single" w:sz="4" w:space="0" w:color="000000" w:themeColor="text1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 w:rsidRPr="008E18B2">
              <w:rPr>
                <w:b/>
                <w:color w:val="FFFFFF" w:themeColor="background1"/>
              </w:rPr>
              <w:t>5 ans</w:t>
            </w:r>
          </w:p>
        </w:tc>
        <w:tc>
          <w:tcPr>
            <w:tcW w:w="0" w:type="auto"/>
            <w:tcBorders>
              <w:top w:val="single" w:sz="4" w:space="0" w:color="FFFFFF" w:themeColor="background1"/>
              <w:bottom w:val="single" w:sz="4" w:space="0" w:color="000000" w:themeColor="text1"/>
            </w:tcBorders>
            <w:shd w:val="clear" w:color="auto" w:fill="63891F" w:themeFill="accent5"/>
            <w:vAlign w:val="center"/>
          </w:tcPr>
          <w:p w:rsidR="00C31DE8" w:rsidRPr="008E18B2" w:rsidRDefault="00C31DE8" w:rsidP="004230D4">
            <w:pPr>
              <w:pStyle w:val="Sansinterligne"/>
              <w:jc w:val="center"/>
              <w:rPr>
                <w:b/>
                <w:color w:val="FFFFFF" w:themeColor="background1"/>
              </w:rPr>
            </w:pPr>
            <w:r w:rsidRPr="008E18B2">
              <w:rPr>
                <w:b/>
                <w:color w:val="FFFFFF" w:themeColor="background1"/>
              </w:rPr>
              <w:t>10 ans</w:t>
            </w:r>
          </w:p>
        </w:tc>
      </w:tr>
      <w:tr w:rsidR="005820D1" w:rsidTr="00E12D72">
        <w:trPr>
          <w:trHeight w:val="431"/>
          <w:jc w:val="center"/>
        </w:trPr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shd w:val="clear" w:color="auto" w:fill="C6E58F" w:themeFill="accent5" w:themeFillTint="66"/>
            <w:vAlign w:val="center"/>
          </w:tcPr>
          <w:p w:rsidR="00C31DE8" w:rsidRDefault="00C31DE8" w:rsidP="00336F3A">
            <w:pPr>
              <w:pStyle w:val="Sansinterligne"/>
            </w:pPr>
            <w:r>
              <w:t>Canada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shd w:val="clear" w:color="auto" w:fill="C6E58F" w:themeFill="accent5" w:themeFillTint="66"/>
            <w:vAlign w:val="center"/>
          </w:tcPr>
          <w:p w:rsidR="00C31DE8" w:rsidRDefault="004E2C7B" w:rsidP="00336F3A">
            <w:pPr>
              <w:pStyle w:val="Sansinterligne"/>
            </w:pPr>
            <w:r>
              <w:t>CAND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shd w:val="clear" w:color="auto" w:fill="E2F2C7" w:themeFill="accent5" w:themeFillTint="33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09/06/15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shd w:val="clear" w:color="auto" w:fill="BFC8E1" w:themeFill="accent1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8,24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shd w:val="clear" w:color="auto" w:fill="F5CDA6" w:themeFill="accent3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8,12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nil"/>
            </w:tcBorders>
            <w:shd w:val="clear" w:color="auto" w:fill="D3C1AF" w:themeFill="accent4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8,56</w:t>
            </w:r>
          </w:p>
        </w:tc>
      </w:tr>
      <w:tr w:rsidR="005820D1" w:rsidTr="005820D1">
        <w:trPr>
          <w:trHeight w:val="431"/>
          <w:jc w:val="center"/>
        </w:trPr>
        <w:tc>
          <w:tcPr>
            <w:tcW w:w="0" w:type="auto"/>
            <w:tcBorders>
              <w:top w:val="nil"/>
            </w:tcBorders>
            <w:shd w:val="clear" w:color="auto" w:fill="C6E58F" w:themeFill="accent5" w:themeFillTint="66"/>
            <w:vAlign w:val="center"/>
          </w:tcPr>
          <w:p w:rsidR="00C31DE8" w:rsidRDefault="00C31DE8" w:rsidP="00336F3A">
            <w:pPr>
              <w:pStyle w:val="Sansinterligne"/>
            </w:pPr>
            <w:r>
              <w:t>Index 500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C6E58F" w:themeFill="accent5" w:themeFillTint="66"/>
            <w:vAlign w:val="center"/>
          </w:tcPr>
          <w:p w:rsidR="00C31DE8" w:rsidRDefault="004E2C7B" w:rsidP="00336F3A">
            <w:pPr>
              <w:pStyle w:val="Sansinterligne"/>
            </w:pPr>
            <w:r>
              <w:t>FINX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E2F2C7" w:themeFill="accent5" w:themeFillTint="33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10/05/21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BFC8E1" w:themeFill="accent1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10,34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F5CDA6" w:themeFill="accent3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15,34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D3C1AF" w:themeFill="accent4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13,69</w:t>
            </w:r>
          </w:p>
        </w:tc>
      </w:tr>
      <w:tr w:rsidR="005820D1" w:rsidTr="005820D1">
        <w:trPr>
          <w:trHeight w:val="431"/>
          <w:jc w:val="center"/>
        </w:trPr>
        <w:tc>
          <w:tcPr>
            <w:tcW w:w="0" w:type="auto"/>
            <w:shd w:val="clear" w:color="auto" w:fill="C6E58F" w:themeFill="accent5" w:themeFillTint="66"/>
            <w:vAlign w:val="center"/>
          </w:tcPr>
          <w:p w:rsidR="00C31DE8" w:rsidRDefault="00C31DE8" w:rsidP="00336F3A">
            <w:pPr>
              <w:pStyle w:val="Sansinterligne"/>
            </w:pPr>
            <w:r>
              <w:t>Ordinateurs</w:t>
            </w:r>
          </w:p>
        </w:tc>
        <w:tc>
          <w:tcPr>
            <w:tcW w:w="0" w:type="auto"/>
            <w:shd w:val="clear" w:color="auto" w:fill="C6E58F" w:themeFill="accent5" w:themeFillTint="66"/>
            <w:vAlign w:val="center"/>
          </w:tcPr>
          <w:p w:rsidR="00C31DE8" w:rsidRDefault="004E2C7B" w:rsidP="00336F3A">
            <w:pPr>
              <w:pStyle w:val="Sansinterligne"/>
            </w:pPr>
            <w:r>
              <w:t>COMP</w:t>
            </w:r>
          </w:p>
        </w:tc>
        <w:tc>
          <w:tcPr>
            <w:tcW w:w="0" w:type="auto"/>
            <w:shd w:val="clear" w:color="auto" w:fill="E2F2C7" w:themeFill="accent5" w:themeFillTint="33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10/08/24</w:t>
            </w:r>
          </w:p>
        </w:tc>
        <w:tc>
          <w:tcPr>
            <w:tcW w:w="0" w:type="auto"/>
            <w:shd w:val="clear" w:color="auto" w:fill="BFC8E1" w:themeFill="accent1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16,47</w:t>
            </w:r>
          </w:p>
        </w:tc>
        <w:tc>
          <w:tcPr>
            <w:tcW w:w="0" w:type="auto"/>
            <w:shd w:val="clear" w:color="auto" w:fill="F5CDA6" w:themeFill="accent3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25,56</w:t>
            </w:r>
          </w:p>
        </w:tc>
        <w:tc>
          <w:tcPr>
            <w:tcW w:w="0" w:type="auto"/>
            <w:shd w:val="clear" w:color="auto" w:fill="D3C1AF" w:themeFill="accent4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27,09</w:t>
            </w:r>
          </w:p>
        </w:tc>
      </w:tr>
      <w:tr w:rsidR="004E1039" w:rsidTr="005820D1">
        <w:trPr>
          <w:trHeight w:val="431"/>
          <w:jc w:val="center"/>
        </w:trPr>
        <w:tc>
          <w:tcPr>
            <w:tcW w:w="0" w:type="auto"/>
            <w:shd w:val="clear" w:color="auto" w:fill="C6E58F" w:themeFill="accent5" w:themeFillTint="66"/>
            <w:vAlign w:val="center"/>
          </w:tcPr>
          <w:p w:rsidR="00C31DE8" w:rsidRDefault="00C31DE8" w:rsidP="00336F3A">
            <w:pPr>
              <w:pStyle w:val="Sansinterligne"/>
            </w:pPr>
            <w:r>
              <w:t>Ressources naturelles</w:t>
            </w:r>
          </w:p>
        </w:tc>
        <w:tc>
          <w:tcPr>
            <w:tcW w:w="0" w:type="auto"/>
            <w:shd w:val="clear" w:color="auto" w:fill="C6E58F" w:themeFill="accent5" w:themeFillTint="66"/>
            <w:vAlign w:val="center"/>
          </w:tcPr>
          <w:p w:rsidR="00C31DE8" w:rsidRDefault="004E2C7B" w:rsidP="00336F3A">
            <w:pPr>
              <w:pStyle w:val="Sansinterligne"/>
            </w:pPr>
            <w:r>
              <w:t>NARS</w:t>
            </w:r>
          </w:p>
        </w:tc>
        <w:tc>
          <w:tcPr>
            <w:tcW w:w="0" w:type="auto"/>
            <w:shd w:val="clear" w:color="auto" w:fill="E2F2C7" w:themeFill="accent5" w:themeFillTint="33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10/09/10</w:t>
            </w:r>
          </w:p>
        </w:tc>
        <w:tc>
          <w:tcPr>
            <w:tcW w:w="0" w:type="auto"/>
            <w:shd w:val="clear" w:color="auto" w:fill="BFC8E1" w:themeFill="accent1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</w:t>
            </w:r>
            <w:r w:rsidR="00912BCF">
              <w:t>0</w:t>
            </w:r>
            <w:r>
              <w:t>,</w:t>
            </w:r>
            <w:r w:rsidR="00912BCF">
              <w:t>35</w:t>
            </w:r>
          </w:p>
        </w:tc>
        <w:tc>
          <w:tcPr>
            <w:tcW w:w="0" w:type="auto"/>
            <w:shd w:val="clear" w:color="auto" w:fill="F5CDA6" w:themeFill="accent3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12,30</w:t>
            </w:r>
          </w:p>
        </w:tc>
        <w:tc>
          <w:tcPr>
            <w:tcW w:w="0" w:type="auto"/>
            <w:shd w:val="clear" w:color="auto" w:fill="D3C1AF" w:themeFill="accent4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15,38</w:t>
            </w:r>
          </w:p>
        </w:tc>
      </w:tr>
      <w:tr w:rsidR="005820D1" w:rsidTr="005820D1">
        <w:trPr>
          <w:trHeight w:val="431"/>
          <w:jc w:val="center"/>
        </w:trPr>
        <w:tc>
          <w:tcPr>
            <w:tcW w:w="0" w:type="auto"/>
            <w:shd w:val="clear" w:color="auto" w:fill="C6E58F" w:themeFill="accent5" w:themeFillTint="66"/>
            <w:vAlign w:val="center"/>
          </w:tcPr>
          <w:p w:rsidR="00C31DE8" w:rsidRDefault="00C31DE8" w:rsidP="00336F3A">
            <w:pPr>
              <w:pStyle w:val="Sansinterligne"/>
            </w:pPr>
            <w:r>
              <w:t>Services financiers</w:t>
            </w:r>
          </w:p>
        </w:tc>
        <w:tc>
          <w:tcPr>
            <w:tcW w:w="0" w:type="auto"/>
            <w:shd w:val="clear" w:color="auto" w:fill="C6E58F" w:themeFill="accent5" w:themeFillTint="66"/>
            <w:vAlign w:val="center"/>
          </w:tcPr>
          <w:p w:rsidR="00C31DE8" w:rsidRDefault="004E2C7B" w:rsidP="00336F3A">
            <w:pPr>
              <w:pStyle w:val="Sansinterligne"/>
            </w:pPr>
            <w:r>
              <w:t>FINS</w:t>
            </w:r>
          </w:p>
        </w:tc>
        <w:tc>
          <w:tcPr>
            <w:tcW w:w="0" w:type="auto"/>
            <w:shd w:val="clear" w:color="auto" w:fill="E2F2C7" w:themeFill="accent5" w:themeFillTint="33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10/11/29</w:t>
            </w:r>
          </w:p>
        </w:tc>
        <w:tc>
          <w:tcPr>
            <w:tcW w:w="0" w:type="auto"/>
            <w:shd w:val="clear" w:color="auto" w:fill="BFC8E1" w:themeFill="accent1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22,18</w:t>
            </w:r>
          </w:p>
        </w:tc>
        <w:tc>
          <w:tcPr>
            <w:tcW w:w="0" w:type="auto"/>
            <w:shd w:val="clear" w:color="auto" w:fill="F5CDA6" w:themeFill="accent3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22,79</w:t>
            </w:r>
          </w:p>
        </w:tc>
        <w:tc>
          <w:tcPr>
            <w:tcW w:w="0" w:type="auto"/>
            <w:shd w:val="clear" w:color="auto" w:fill="D3C1AF" w:themeFill="accent4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24,44</w:t>
            </w:r>
          </w:p>
        </w:tc>
      </w:tr>
      <w:tr w:rsidR="005820D1" w:rsidTr="00232FFA">
        <w:trPr>
          <w:trHeight w:val="431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C6E58F" w:themeFill="accent5" w:themeFillTint="66"/>
            <w:vAlign w:val="center"/>
          </w:tcPr>
          <w:p w:rsidR="00C31DE8" w:rsidRDefault="00C31DE8" w:rsidP="00336F3A">
            <w:pPr>
              <w:pStyle w:val="Sansinterligne"/>
            </w:pPr>
            <w:r>
              <w:t>Soins de santé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C6E58F" w:themeFill="accent5" w:themeFillTint="66"/>
            <w:vAlign w:val="center"/>
          </w:tcPr>
          <w:p w:rsidR="00C31DE8" w:rsidRDefault="004E2C7B" w:rsidP="00336F3A">
            <w:pPr>
              <w:pStyle w:val="Sansinterligne"/>
            </w:pPr>
            <w:r>
              <w:t>HCRX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E2F2C7" w:themeFill="accent5" w:themeFillTint="33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10/01/22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BFC8E1" w:themeFill="accent1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32,45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F5CDA6" w:themeFill="accent3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24,26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shd w:val="clear" w:color="auto" w:fill="D3C1AF" w:themeFill="accent4" w:themeFillTint="66"/>
            <w:vAlign w:val="center"/>
          </w:tcPr>
          <w:p w:rsidR="00C31DE8" w:rsidRDefault="00C31DE8" w:rsidP="004230D4">
            <w:pPr>
              <w:pStyle w:val="Sansinterligne"/>
              <w:jc w:val="right"/>
            </w:pPr>
            <w:r>
              <w:t>22,25</w:t>
            </w:r>
          </w:p>
        </w:tc>
      </w:tr>
      <w:tr w:rsidR="005820D1" w:rsidRPr="006946D8" w:rsidTr="00232FFA">
        <w:trPr>
          <w:trHeight w:val="431"/>
          <w:jc w:val="center"/>
        </w:trPr>
        <w:tc>
          <w:tcPr>
            <w:tcW w:w="0" w:type="auto"/>
            <w:gridSpan w:val="3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E2F2C7" w:themeFill="accent5" w:themeFillTint="33"/>
            <w:vAlign w:val="center"/>
          </w:tcPr>
          <w:p w:rsidR="00C31DE8" w:rsidRPr="006946D8" w:rsidRDefault="00C31DE8" w:rsidP="00336F3A">
            <w:pPr>
              <w:pStyle w:val="Sansinterligne"/>
              <w:jc w:val="right"/>
              <w:rPr>
                <w:b/>
              </w:rPr>
            </w:pPr>
            <w:r w:rsidRPr="006946D8">
              <w:rPr>
                <w:b/>
              </w:rPr>
              <w:t>Rendement moyen</w:t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E2F2C7" w:themeFill="accent5" w:themeFillTint="33"/>
            <w:vAlign w:val="center"/>
          </w:tcPr>
          <w:p w:rsidR="00C31DE8" w:rsidRPr="006946D8" w:rsidRDefault="00B96313" w:rsidP="008117F7">
            <w:pPr>
              <w:pStyle w:val="Sansinterligne"/>
              <w:jc w:val="right"/>
              <w:rPr>
                <w:b/>
              </w:rPr>
            </w:pPr>
            <w:r w:rsidRPr="006946D8">
              <w:rPr>
                <w:b/>
              </w:rPr>
              <w:fldChar w:fldCharType="begin"/>
            </w:r>
            <w:r w:rsidRPr="006946D8">
              <w:rPr>
                <w:b/>
              </w:rPr>
              <w:instrText xml:space="preserve"> =average(above) \# "0,00 %" </w:instrText>
            </w:r>
            <w:r w:rsidRPr="006946D8">
              <w:rPr>
                <w:b/>
              </w:rPr>
              <w:fldChar w:fldCharType="separate"/>
            </w:r>
            <w:r w:rsidR="00912BCF" w:rsidRPr="006946D8">
              <w:rPr>
                <w:b/>
                <w:noProof/>
              </w:rPr>
              <w:t>16,67 %</w:t>
            </w:r>
            <w:r w:rsidRPr="006946D8">
              <w:rPr>
                <w:b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E2F2C7" w:themeFill="accent5" w:themeFillTint="33"/>
            <w:vAlign w:val="center"/>
          </w:tcPr>
          <w:p w:rsidR="00C31DE8" w:rsidRPr="006946D8" w:rsidRDefault="00B96313" w:rsidP="008117F7">
            <w:pPr>
              <w:pStyle w:val="Sansinterligne"/>
              <w:jc w:val="right"/>
              <w:rPr>
                <w:b/>
              </w:rPr>
            </w:pPr>
            <w:r w:rsidRPr="006946D8">
              <w:rPr>
                <w:b/>
              </w:rPr>
              <w:fldChar w:fldCharType="begin"/>
            </w:r>
            <w:r w:rsidRPr="006946D8">
              <w:rPr>
                <w:b/>
              </w:rPr>
              <w:instrText xml:space="preserve"> =AVERAGE(ABOVE) \# "0,00 %" </w:instrText>
            </w:r>
            <w:r w:rsidRPr="006946D8">
              <w:rPr>
                <w:b/>
              </w:rPr>
              <w:fldChar w:fldCharType="separate"/>
            </w:r>
            <w:r w:rsidRPr="006946D8">
              <w:rPr>
                <w:b/>
                <w:noProof/>
              </w:rPr>
              <w:t>18,06 %</w:t>
            </w:r>
            <w:r w:rsidRPr="006946D8">
              <w:rPr>
                <w:b/>
              </w:rPr>
              <w:fldChar w:fldCharType="end"/>
            </w:r>
          </w:p>
        </w:tc>
        <w:tc>
          <w:tcPr>
            <w:tcW w:w="0" w:type="auto"/>
            <w:tcBorders>
              <w:top w:val="single" w:sz="4" w:space="0" w:color="000000" w:themeColor="text1"/>
              <w:bottom w:val="single" w:sz="12" w:space="0" w:color="000000" w:themeColor="text1"/>
            </w:tcBorders>
            <w:shd w:val="clear" w:color="auto" w:fill="E2F2C7" w:themeFill="accent5" w:themeFillTint="33"/>
            <w:vAlign w:val="center"/>
          </w:tcPr>
          <w:p w:rsidR="00C31DE8" w:rsidRPr="006946D8" w:rsidRDefault="00B96313" w:rsidP="008117F7">
            <w:pPr>
              <w:pStyle w:val="Sansinterligne"/>
              <w:jc w:val="right"/>
              <w:rPr>
                <w:b/>
              </w:rPr>
            </w:pPr>
            <w:r w:rsidRPr="006946D8">
              <w:rPr>
                <w:b/>
              </w:rPr>
              <w:fldChar w:fldCharType="begin"/>
            </w:r>
            <w:r w:rsidRPr="006946D8">
              <w:rPr>
                <w:b/>
              </w:rPr>
              <w:instrText xml:space="preserve"> =average(ABOVE) \# "0,00 %" </w:instrText>
            </w:r>
            <w:r w:rsidRPr="006946D8">
              <w:rPr>
                <w:b/>
              </w:rPr>
              <w:fldChar w:fldCharType="separate"/>
            </w:r>
            <w:r w:rsidRPr="006946D8">
              <w:rPr>
                <w:b/>
                <w:noProof/>
              </w:rPr>
              <w:t>18,57 %</w:t>
            </w:r>
            <w:r w:rsidRPr="006946D8">
              <w:rPr>
                <w:b/>
              </w:rPr>
              <w:fldChar w:fldCharType="end"/>
            </w:r>
          </w:p>
        </w:tc>
      </w:tr>
    </w:tbl>
    <w:p w:rsidR="00A07C59" w:rsidRDefault="00A07C59">
      <w:bookmarkStart w:id="0" w:name="_GoBack"/>
      <w:bookmarkEnd w:id="0"/>
    </w:p>
    <w:sectPr w:rsidR="00A07C5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93F"/>
    <w:rsid w:val="0019593F"/>
    <w:rsid w:val="001F53B8"/>
    <w:rsid w:val="001F7300"/>
    <w:rsid w:val="00232FFA"/>
    <w:rsid w:val="00336F3A"/>
    <w:rsid w:val="004230D4"/>
    <w:rsid w:val="004E0D03"/>
    <w:rsid w:val="004E1039"/>
    <w:rsid w:val="004E2C7B"/>
    <w:rsid w:val="00572D0B"/>
    <w:rsid w:val="005820D1"/>
    <w:rsid w:val="00584B2E"/>
    <w:rsid w:val="006203A1"/>
    <w:rsid w:val="006946D8"/>
    <w:rsid w:val="006E14BA"/>
    <w:rsid w:val="00805A6C"/>
    <w:rsid w:val="008117F7"/>
    <w:rsid w:val="008662B7"/>
    <w:rsid w:val="008E18B2"/>
    <w:rsid w:val="00912BCF"/>
    <w:rsid w:val="009416BC"/>
    <w:rsid w:val="00A07C59"/>
    <w:rsid w:val="00A95FF8"/>
    <w:rsid w:val="00AA5817"/>
    <w:rsid w:val="00B07B38"/>
    <w:rsid w:val="00B96313"/>
    <w:rsid w:val="00C31DE8"/>
    <w:rsid w:val="00C608AD"/>
    <w:rsid w:val="00E12D72"/>
    <w:rsid w:val="00E5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95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07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7B38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AA5817"/>
    <w:pPr>
      <w:spacing w:after="0" w:line="240" w:lineRule="auto"/>
    </w:pPr>
  </w:style>
  <w:style w:type="table" w:styleId="Ombrageclair">
    <w:name w:val="Light Shading"/>
    <w:basedOn w:val="TableauNormal"/>
    <w:uiPriority w:val="60"/>
    <w:rsid w:val="00805A6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95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07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7B38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AA5817"/>
    <w:pPr>
      <w:spacing w:after="0" w:line="240" w:lineRule="auto"/>
    </w:pPr>
  </w:style>
  <w:style w:type="table" w:styleId="Ombrageclair">
    <w:name w:val="Light Shading"/>
    <w:basedOn w:val="TableauNormal"/>
    <w:uiPriority w:val="60"/>
    <w:rsid w:val="00805A6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Exécutif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84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20</cp:revision>
  <dcterms:created xsi:type="dcterms:W3CDTF">2010-11-29T14:35:00Z</dcterms:created>
  <dcterms:modified xsi:type="dcterms:W3CDTF">2010-11-30T13:23:00Z</dcterms:modified>
</cp:coreProperties>
</file>